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9" w:rsidRPr="00BF1629" w:rsidRDefault="005375E6" w:rsidP="00584ABF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Сведения о </w:t>
      </w:r>
      <w:r w:rsidR="002B15A8">
        <w:rPr>
          <w:rFonts w:ascii="Times New Roman" w:eastAsia="Calibri" w:hAnsi="Times New Roman" w:cs="Times New Roman"/>
          <w:b/>
          <w:sz w:val="32"/>
          <w:szCs w:val="32"/>
          <w:u w:val="single"/>
        </w:rPr>
        <w:t>руководящих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кадрах 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 w:rsidR="006A6AA7">
        <w:rPr>
          <w:rFonts w:ascii="Times New Roman" w:eastAsia="Calibri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.0</w:t>
      </w:r>
      <w:r w:rsidR="006A6AA7"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 w:rsidR="00FB3F8F"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87"/>
        <w:gridCol w:w="1790"/>
        <w:gridCol w:w="2268"/>
        <w:gridCol w:w="2410"/>
        <w:gridCol w:w="1559"/>
        <w:gridCol w:w="3969"/>
        <w:gridCol w:w="1559"/>
      </w:tblGrid>
      <w:tr w:rsidR="002B15A8" w:rsidTr="0038126F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790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  <w:r w:rsidR="00834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34267" w:rsidRPr="002B15A8" w:rsidRDefault="00834267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заведение, квалификация, специальность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ученое звание (степень)</w:t>
            </w:r>
          </w:p>
        </w:tc>
        <w:tc>
          <w:tcPr>
            <w:tcW w:w="2410" w:type="dxa"/>
          </w:tcPr>
          <w:p w:rsidR="002B15A8" w:rsidRPr="002B15A8" w:rsidRDefault="00834267" w:rsidP="008342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</w:t>
            </w: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34628" w:rsidRDefault="00834267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</w:t>
            </w:r>
            <w:r w:rsidR="0093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работы/</w:t>
            </w:r>
          </w:p>
          <w:p w:rsidR="002B15A8" w:rsidRPr="002B15A8" w:rsidRDefault="00834267" w:rsidP="009346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969" w:type="dxa"/>
          </w:tcPr>
          <w:p w:rsidR="002B15A8" w:rsidRPr="002B15A8" w:rsidRDefault="00834267" w:rsidP="008342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559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2B15A8" w:rsidTr="0038126F">
        <w:tc>
          <w:tcPr>
            <w:tcW w:w="534" w:type="dxa"/>
          </w:tcPr>
          <w:p w:rsidR="002B15A8" w:rsidRPr="002B15A8" w:rsidRDefault="006A6AA7" w:rsidP="002B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355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Наталья Александровна</w:t>
            </w:r>
          </w:p>
        </w:tc>
        <w:tc>
          <w:tcPr>
            <w:tcW w:w="1790" w:type="dxa"/>
          </w:tcPr>
          <w:p w:rsidR="002B15A8" w:rsidRPr="002B15A8" w:rsidRDefault="00823E8B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  <w:r w:rsidR="002B15A8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учебно-производственной работе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A8" w:rsidRDefault="009D5C3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B15A8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38126F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</w:t>
            </w:r>
            <w:r w:rsidR="0038126F">
              <w:rPr>
                <w:rFonts w:ascii="Times New Roman" w:eastAsia="Calibri" w:hAnsi="Times New Roman" w:cs="Times New Roman"/>
                <w:sz w:val="20"/>
                <w:szCs w:val="20"/>
              </w:rPr>
              <w:t>Южный федеральный университет»,</w:t>
            </w:r>
          </w:p>
          <w:p w:rsidR="0038126F" w:rsidRDefault="0038126F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2008 г.</w:t>
            </w:r>
          </w:p>
          <w:p w:rsidR="0038126F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38126F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</w:t>
            </w:r>
            <w:r w:rsidR="0038126F">
              <w:rPr>
                <w:rFonts w:ascii="Times New Roman" w:eastAsia="Calibri" w:hAnsi="Times New Roman" w:cs="Times New Roman"/>
                <w:sz w:val="20"/>
                <w:szCs w:val="20"/>
              </w:rPr>
              <w:t>логии и предпринимательства</w:t>
            </w:r>
          </w:p>
          <w:p w:rsidR="0038126F" w:rsidRDefault="0038126F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44EF9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8126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</w:t>
            </w: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44EF9" w:rsidRPr="002B15A8" w:rsidRDefault="00B44EF9" w:rsidP="00B44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4EF9" w:rsidRDefault="00B44EF9" w:rsidP="00B4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и повышения квалификации ростовского государственного педагогического университета, 2005 г.</w:t>
            </w:r>
          </w:p>
          <w:p w:rsidR="00B44EF9" w:rsidRPr="002B15A8" w:rsidRDefault="00B44EF9" w:rsidP="00B4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«Менеджмент в образовании» право на ведение профессиональной деятельности в сфере менеджмент в образовании</w:t>
            </w:r>
          </w:p>
          <w:p w:rsidR="002B15A8" w:rsidRPr="002B15A8" w:rsidRDefault="002B15A8" w:rsidP="002B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26F" w:rsidRDefault="0038126F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мес./</w:t>
            </w:r>
          </w:p>
          <w:p w:rsidR="002B15A8" w:rsidRPr="002B15A8" w:rsidRDefault="00271B8D" w:rsidP="006A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26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26F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396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ГБПОУ РО «Новочеркасский колледж промышленных технологий и управления» по программе: «Алгоритм внедрения ФГОС по ТОР-50 в образовательных организациях»,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«Новочеркасский колледж промышленных технологий и управления» по программе: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«Теория и методика дополнительного образования обучающихся в рамках реализации внеурочной деятельности», 72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  <w:r w:rsidRPr="002B15A8">
              <w:rPr>
                <w:rFonts w:ascii="Times New Roman" w:hAnsi="Times New Roman"/>
                <w:sz w:val="20"/>
                <w:szCs w:val="20"/>
              </w:rPr>
              <w:t xml:space="preserve">ГБПОУ РО «Новочеркасский колледж промышленных технологий и управления» по программе: </w:t>
            </w:r>
            <w:proofErr w:type="gramStart"/>
            <w:r w:rsidRPr="002B15A8">
              <w:rPr>
                <w:rFonts w:ascii="Times New Roman" w:hAnsi="Times New Roman"/>
                <w:sz w:val="20"/>
                <w:szCs w:val="20"/>
              </w:rPr>
              <w:t>«Технологии инклюзивного образования в условиях внедрения ФГОС для обучающихся с ОВЗ», 72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и профессиональной переподготовки 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образования»</w:t>
            </w: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по проблеме: «Комплексное методическое обеспечение учебного процесса в образовательных организациях СПО в условиях реализации современной модели образования» 72 часа</w:t>
            </w: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Pr="002B15A8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13">
              <w:rPr>
                <w:rFonts w:ascii="Times New Roman" w:hAnsi="Times New Roman" w:cs="Times New Roman"/>
                <w:sz w:val="20"/>
                <w:szCs w:val="20"/>
              </w:rPr>
              <w:t>Союз «Торгово-промышленная палата Ростовской области» по программе (модулю программы) дополнительного профессионального образования «Уп</w:t>
            </w:r>
            <w:r w:rsidR="00D54630">
              <w:rPr>
                <w:rFonts w:ascii="Times New Roman" w:hAnsi="Times New Roman" w:cs="Times New Roman"/>
                <w:sz w:val="20"/>
                <w:szCs w:val="20"/>
              </w:rPr>
              <w:t>равление закупками для обеспече</w:t>
            </w:r>
            <w:r w:rsidRPr="00724213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муниципальных нужд» модуль «Управление закупками в контрактной системе» 120 часов</w:t>
            </w:r>
          </w:p>
        </w:tc>
        <w:tc>
          <w:tcPr>
            <w:tcW w:w="155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21.01.2016 – 03.02.2016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12.04.2016 – 29.04.2016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29.11.2016 – 12.12.2016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11.04.2017 - 25.04.2017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09.10.2017 – 08.12.2017</w:t>
            </w: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Pr="002B15A8" w:rsidRDefault="00724213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213">
              <w:rPr>
                <w:rFonts w:ascii="Times New Roman" w:eastAsia="Calibri" w:hAnsi="Times New Roman" w:cs="Times New Roman"/>
                <w:sz w:val="20"/>
                <w:szCs w:val="20"/>
              </w:rPr>
              <w:t>22.10.2018 – 06.11.2018</w:t>
            </w:r>
          </w:p>
        </w:tc>
      </w:tr>
      <w:tr w:rsidR="002B15A8" w:rsidTr="0038126F">
        <w:tc>
          <w:tcPr>
            <w:tcW w:w="534" w:type="dxa"/>
          </w:tcPr>
          <w:p w:rsidR="002B15A8" w:rsidRPr="002B15A8" w:rsidRDefault="006A6AA7" w:rsidP="0010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7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355">
              <w:rPr>
                <w:rFonts w:ascii="Times New Roman" w:eastAsia="Calibri" w:hAnsi="Times New Roman" w:cs="Times New Roman"/>
                <w:sz w:val="20"/>
                <w:szCs w:val="20"/>
              </w:rPr>
              <w:t>Дубинина Наталья Александровна</w:t>
            </w:r>
          </w:p>
        </w:tc>
        <w:tc>
          <w:tcPr>
            <w:tcW w:w="1790" w:type="dxa"/>
          </w:tcPr>
          <w:p w:rsidR="00C53F04" w:rsidRPr="002B15A8" w:rsidRDefault="00C53F04" w:rsidP="00C53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учебно-воспитательной работе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A8" w:rsidRDefault="009D5C3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6234EF" w:rsidRPr="00B045A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Ростовск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государственный университет, 2000 г.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Физик. Преподаватель физики, математи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информатики 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пециальност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>ь: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«Физика»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C3A" w:rsidRDefault="006234EF" w:rsidP="009D5C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9D5C3A" w:rsidRDefault="009D5C3A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«Педагогическое образование»</w:t>
            </w:r>
          </w:p>
          <w:p w:rsidR="006234EF" w:rsidRPr="002B15A8" w:rsidRDefault="006234EF" w:rsidP="009D5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 повышения квалификации и профессиональной переподготовки работников образования Ростовского государственного педагогического университета, 2006 г.</w:t>
            </w:r>
          </w:p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программе:</w:t>
            </w:r>
          </w:p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«Ростовский-на-Дону колледж информатизации и управления»</w:t>
            </w:r>
            <w:r w:rsidR="0062416B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62416B" w:rsidRDefault="0062416B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программе:</w:t>
            </w:r>
          </w:p>
          <w:p w:rsidR="0010294A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0294A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персонала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B15A8" w:rsidRPr="002B15A8" w:rsidRDefault="002B15A8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5A8" w:rsidRDefault="009D5C3A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мес./</w:t>
            </w:r>
          </w:p>
          <w:p w:rsidR="009D5C3A" w:rsidRPr="002B15A8" w:rsidRDefault="009D5C3A" w:rsidP="006A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6A6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3969" w:type="dxa"/>
          </w:tcPr>
          <w:p w:rsidR="002B15A8" w:rsidRPr="002B15A8" w:rsidRDefault="002B15A8" w:rsidP="00F4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«Профилактика агрессивного и 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молодежной среде»</w:t>
            </w:r>
            <w:r w:rsidR="00FF5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144 часа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«Формирование нетерпимого отношения к проявлениям экстремизма и терроризма у обучающихся образовательных организаций Ростовской области»</w:t>
            </w:r>
            <w:r w:rsidR="00FF55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часов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Минздрава России по «Профилактика агрессивного и </w:t>
            </w:r>
            <w:proofErr w:type="spell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молодежной среде»</w:t>
            </w:r>
            <w:r w:rsidR="00FF55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проблеме: « Комплексное методическое обеспечение учебного процесса в образовательных организациях СПО в условиях реализации современной модели образования»</w:t>
            </w:r>
            <w:r w:rsidR="00FF5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институт повышения квалификации и 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 по проблеме: «Современные технологии обеспечения динамики образовательных достижений обучающихся физике и химии в системе СПО в условиях реализации ФГОС»</w:t>
            </w:r>
            <w:r w:rsidR="00FF5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азования» по проблеме: «Формиро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нетерпимого отношения к прояв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лениям экстремизма и терроризма.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сихологические технологии профи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лактики агрессии среди подростков и молодежи», 36 часов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азования» по программе «Противо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действие коррупции» по проблеме: «Правовые и организационные аспекты противодействия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организацией», 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по программе «Педагоги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психология» по проблеме: «Орга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низация процедуры медиации в условиях рисков современного образовательного пространства», 36 часов</w:t>
            </w:r>
          </w:p>
          <w:p w:rsidR="00FE41F9" w:rsidRDefault="00FE41F9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F9" w:rsidRPr="002B15A8" w:rsidRDefault="00FE41F9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по программе: «первая доврачебная помощь», 18 часов</w:t>
            </w:r>
          </w:p>
        </w:tc>
        <w:tc>
          <w:tcPr>
            <w:tcW w:w="155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09.03.2017 – 05.04.2017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17.04.2017 – 21.04.2017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09.03.2017 – 05.04.2017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09.10.2017 – 08.12.2017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16.04.2018 – 18.05.2018</w:t>
            </w: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12.11.2018 – 16.11.2018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04.02.2019 – 08.02.2019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2B15A8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18.03.2019 – 22.03.2019</w:t>
            </w:r>
          </w:p>
          <w:p w:rsid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1F9" w:rsidRPr="002B15A8" w:rsidRDefault="00FE41F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27.05.2019 – 28.05.2019</w:t>
            </w:r>
          </w:p>
        </w:tc>
      </w:tr>
    </w:tbl>
    <w:p w:rsidR="005375E6" w:rsidRDefault="005375E6"/>
    <w:sectPr w:rsidR="005375E6" w:rsidSect="00584ABF">
      <w:footerReference w:type="default" r:id="rId7"/>
      <w:pgSz w:w="16838" w:h="11906" w:orient="landscape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38" w:rsidRDefault="00203038" w:rsidP="00BF1629">
      <w:pPr>
        <w:spacing w:after="0" w:line="240" w:lineRule="auto"/>
      </w:pPr>
      <w:r>
        <w:separator/>
      </w:r>
    </w:p>
  </w:endnote>
  <w:endnote w:type="continuationSeparator" w:id="0">
    <w:p w:rsidR="00203038" w:rsidRDefault="00203038" w:rsidP="00B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8124"/>
      <w:docPartObj>
        <w:docPartGallery w:val="Page Numbers (Bottom of Page)"/>
        <w:docPartUnique/>
      </w:docPartObj>
    </w:sdtPr>
    <w:sdtEndPr/>
    <w:sdtContent>
      <w:p w:rsidR="00BF1629" w:rsidRDefault="00BF16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A7">
          <w:rPr>
            <w:noProof/>
          </w:rPr>
          <w:t>1</w:t>
        </w:r>
        <w:r>
          <w:fldChar w:fldCharType="end"/>
        </w:r>
      </w:p>
    </w:sdtContent>
  </w:sdt>
  <w:p w:rsidR="00BF1629" w:rsidRDefault="00BF1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38" w:rsidRDefault="00203038" w:rsidP="00BF1629">
      <w:pPr>
        <w:spacing w:after="0" w:line="240" w:lineRule="auto"/>
      </w:pPr>
      <w:r>
        <w:separator/>
      </w:r>
    </w:p>
  </w:footnote>
  <w:footnote w:type="continuationSeparator" w:id="0">
    <w:p w:rsidR="00203038" w:rsidRDefault="00203038" w:rsidP="00BF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73153"/>
    <w:rsid w:val="000D7925"/>
    <w:rsid w:val="0010294A"/>
    <w:rsid w:val="00165C6B"/>
    <w:rsid w:val="001875E9"/>
    <w:rsid w:val="00203038"/>
    <w:rsid w:val="00232330"/>
    <w:rsid w:val="002353FD"/>
    <w:rsid w:val="00271B8D"/>
    <w:rsid w:val="00273F63"/>
    <w:rsid w:val="002A6F59"/>
    <w:rsid w:val="002B15A8"/>
    <w:rsid w:val="002C0559"/>
    <w:rsid w:val="002E7416"/>
    <w:rsid w:val="00327974"/>
    <w:rsid w:val="0036030F"/>
    <w:rsid w:val="0038126F"/>
    <w:rsid w:val="004960B7"/>
    <w:rsid w:val="004D4183"/>
    <w:rsid w:val="0050387D"/>
    <w:rsid w:val="00504C3A"/>
    <w:rsid w:val="005375E6"/>
    <w:rsid w:val="00537609"/>
    <w:rsid w:val="00575A8A"/>
    <w:rsid w:val="00584ABF"/>
    <w:rsid w:val="005A0DDB"/>
    <w:rsid w:val="005A3C6F"/>
    <w:rsid w:val="005B1BBC"/>
    <w:rsid w:val="005B2247"/>
    <w:rsid w:val="006234EF"/>
    <w:rsid w:val="0062416B"/>
    <w:rsid w:val="00651987"/>
    <w:rsid w:val="006719A9"/>
    <w:rsid w:val="006A6AA7"/>
    <w:rsid w:val="006B4F1E"/>
    <w:rsid w:val="006F20BD"/>
    <w:rsid w:val="00724213"/>
    <w:rsid w:val="007F7631"/>
    <w:rsid w:val="00813848"/>
    <w:rsid w:val="00823E8B"/>
    <w:rsid w:val="008275F3"/>
    <w:rsid w:val="00834267"/>
    <w:rsid w:val="00855425"/>
    <w:rsid w:val="00857C3B"/>
    <w:rsid w:val="008D3435"/>
    <w:rsid w:val="00934213"/>
    <w:rsid w:val="00934628"/>
    <w:rsid w:val="00983F88"/>
    <w:rsid w:val="00992242"/>
    <w:rsid w:val="009D5C3A"/>
    <w:rsid w:val="00A531B7"/>
    <w:rsid w:val="00A609B7"/>
    <w:rsid w:val="00AF4CE9"/>
    <w:rsid w:val="00B44EF9"/>
    <w:rsid w:val="00B50119"/>
    <w:rsid w:val="00B8364B"/>
    <w:rsid w:val="00B97861"/>
    <w:rsid w:val="00BF1629"/>
    <w:rsid w:val="00BF4CC9"/>
    <w:rsid w:val="00C24584"/>
    <w:rsid w:val="00C53F04"/>
    <w:rsid w:val="00CC0F79"/>
    <w:rsid w:val="00CC21A3"/>
    <w:rsid w:val="00CC4355"/>
    <w:rsid w:val="00D371ED"/>
    <w:rsid w:val="00D54630"/>
    <w:rsid w:val="00D642D8"/>
    <w:rsid w:val="00D66493"/>
    <w:rsid w:val="00D80B81"/>
    <w:rsid w:val="00D81FC7"/>
    <w:rsid w:val="00E04D76"/>
    <w:rsid w:val="00E41A37"/>
    <w:rsid w:val="00E42977"/>
    <w:rsid w:val="00E46EB1"/>
    <w:rsid w:val="00E77960"/>
    <w:rsid w:val="00EE2024"/>
    <w:rsid w:val="00EE2C93"/>
    <w:rsid w:val="00F4617F"/>
    <w:rsid w:val="00F5178D"/>
    <w:rsid w:val="00F87681"/>
    <w:rsid w:val="00FB3F8F"/>
    <w:rsid w:val="00FB7FF0"/>
    <w:rsid w:val="00FE41F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  <w:style w:type="paragraph" w:styleId="a8">
    <w:name w:val="Balloon Text"/>
    <w:basedOn w:val="a"/>
    <w:link w:val="a9"/>
    <w:uiPriority w:val="99"/>
    <w:semiHidden/>
    <w:unhideWhenUsed/>
    <w:rsid w:val="00B4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  <w:style w:type="paragraph" w:styleId="a8">
    <w:name w:val="Balloon Text"/>
    <w:basedOn w:val="a"/>
    <w:link w:val="a9"/>
    <w:uiPriority w:val="99"/>
    <w:semiHidden/>
    <w:unhideWhenUsed/>
    <w:rsid w:val="00B4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Секретарь2</dc:creator>
  <cp:lastModifiedBy>Антонова</cp:lastModifiedBy>
  <cp:revision>31</cp:revision>
  <cp:lastPrinted>2019-04-25T11:32:00Z</cp:lastPrinted>
  <dcterms:created xsi:type="dcterms:W3CDTF">2018-03-23T12:06:00Z</dcterms:created>
  <dcterms:modified xsi:type="dcterms:W3CDTF">2019-09-12T07:06:00Z</dcterms:modified>
</cp:coreProperties>
</file>